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198" w:rsidRPr="00C32198" w:rsidRDefault="00C32198" w:rsidP="00C32198">
      <w:pPr>
        <w:spacing w:after="0" w:line="480" w:lineRule="auto"/>
        <w:contextualSpacing/>
        <w:rPr>
          <w:rFonts w:ascii="Times New Roman" w:hAnsi="Times New Roman" w:cs="Times New Roman"/>
          <w:sz w:val="24"/>
          <w:szCs w:val="24"/>
        </w:rPr>
      </w:pPr>
      <w:r w:rsidRPr="00C32198">
        <w:rPr>
          <w:rFonts w:ascii="Times New Roman" w:hAnsi="Times New Roman" w:cs="Times New Roman"/>
          <w:sz w:val="24"/>
          <w:szCs w:val="24"/>
        </w:rPr>
        <w:t>Student's Name</w:t>
      </w:r>
    </w:p>
    <w:p w:rsidR="00C32198" w:rsidRPr="00C32198" w:rsidRDefault="00C32198" w:rsidP="00C32198">
      <w:pPr>
        <w:spacing w:after="0" w:line="480" w:lineRule="auto"/>
        <w:contextualSpacing/>
        <w:rPr>
          <w:rFonts w:ascii="Times New Roman" w:hAnsi="Times New Roman" w:cs="Times New Roman"/>
          <w:sz w:val="24"/>
          <w:szCs w:val="24"/>
        </w:rPr>
      </w:pPr>
      <w:r w:rsidRPr="00C32198">
        <w:rPr>
          <w:rFonts w:ascii="Times New Roman" w:hAnsi="Times New Roman" w:cs="Times New Roman"/>
          <w:sz w:val="24"/>
          <w:szCs w:val="24"/>
        </w:rPr>
        <w:t>Professor's Name</w:t>
      </w:r>
    </w:p>
    <w:p w:rsidR="00C32198" w:rsidRPr="00C32198" w:rsidRDefault="00C32198" w:rsidP="00C32198">
      <w:pPr>
        <w:spacing w:after="0" w:line="480" w:lineRule="auto"/>
        <w:contextualSpacing/>
        <w:rPr>
          <w:rFonts w:ascii="Times New Roman" w:hAnsi="Times New Roman" w:cs="Times New Roman"/>
          <w:sz w:val="24"/>
          <w:szCs w:val="24"/>
        </w:rPr>
      </w:pPr>
      <w:r w:rsidRPr="00C32198">
        <w:rPr>
          <w:rFonts w:ascii="Times New Roman" w:hAnsi="Times New Roman" w:cs="Times New Roman"/>
          <w:sz w:val="24"/>
          <w:szCs w:val="24"/>
        </w:rPr>
        <w:t xml:space="preserve">Course </w:t>
      </w:r>
    </w:p>
    <w:p w:rsidR="00C32198" w:rsidRDefault="00C32198" w:rsidP="00C321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C32198" w:rsidRPr="00C32198" w:rsidRDefault="00C32198" w:rsidP="00C32198">
      <w:pPr>
        <w:spacing w:after="0" w:line="480" w:lineRule="auto"/>
        <w:contextualSpacing/>
        <w:jc w:val="center"/>
        <w:rPr>
          <w:rFonts w:ascii="Times New Roman" w:hAnsi="Times New Roman" w:cs="Times New Roman"/>
          <w:b/>
          <w:sz w:val="24"/>
          <w:szCs w:val="24"/>
        </w:rPr>
      </w:pPr>
      <w:bookmarkStart w:id="0" w:name="_GoBack"/>
      <w:r w:rsidRPr="00C32198">
        <w:rPr>
          <w:rFonts w:ascii="Times New Roman" w:hAnsi="Times New Roman" w:cs="Times New Roman"/>
          <w:b/>
          <w:sz w:val="24"/>
          <w:szCs w:val="24"/>
        </w:rPr>
        <w:t>The Enchanted by Ella</w:t>
      </w:r>
    </w:p>
    <w:bookmarkEnd w:id="0"/>
    <w:p w:rsidR="00C32198" w:rsidRPr="00C32198" w:rsidRDefault="00C32198" w:rsidP="00C321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C32198">
        <w:rPr>
          <w:rFonts w:ascii="Times New Roman" w:hAnsi="Times New Roman" w:cs="Times New Roman"/>
          <w:sz w:val="24"/>
          <w:szCs w:val="24"/>
        </w:rPr>
        <w:t xml:space="preserve">Enchanted is a fairy play derived from a novel written by Gail Carson Levine. The storyline shares its themes with several other fairy tales such as Shrek, Cinderella, and The Princess Bride. The showcase of this play was on Saturday, October at the Dobama Theatre by Roy Berko. Enchanted featured several actors; Anne Hathaway who stars in the play as Ella from Frell, Hugh Dancy as Prince Charmont and Cary Elwes as Prince Regent Edgar. The themes generated in the play include comedy, fantasy as well as science fiction. There is a duration of ninety-six minutes set in the whole of the production. The show contains some crude language, and there is a parental guidance recommendation. Power, family, wealth, social classes, rules and order, language and communication, and choices are the most elegant themes in the play. There is the highlighting of all topics in multiple scenes using verbal and visual techniques. </w:t>
      </w:r>
    </w:p>
    <w:p w:rsidR="00C32198" w:rsidRPr="00C32198" w:rsidRDefault="00C32198" w:rsidP="00C32198">
      <w:pPr>
        <w:spacing w:after="0" w:line="480" w:lineRule="auto"/>
        <w:contextualSpacing/>
        <w:rPr>
          <w:rFonts w:ascii="Times New Roman" w:hAnsi="Times New Roman" w:cs="Times New Roman"/>
          <w:b/>
          <w:sz w:val="24"/>
          <w:szCs w:val="24"/>
        </w:rPr>
      </w:pPr>
      <w:r w:rsidRPr="00C32198">
        <w:rPr>
          <w:rFonts w:ascii="Times New Roman" w:hAnsi="Times New Roman" w:cs="Times New Roman"/>
          <w:b/>
          <w:sz w:val="24"/>
          <w:szCs w:val="24"/>
        </w:rPr>
        <w:t>Set Design</w:t>
      </w:r>
    </w:p>
    <w:p w:rsidR="00C32198" w:rsidRPr="00C32198" w:rsidRDefault="00C32198" w:rsidP="00C321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C32198">
        <w:rPr>
          <w:rFonts w:ascii="Times New Roman" w:hAnsi="Times New Roman" w:cs="Times New Roman"/>
          <w:sz w:val="24"/>
          <w:szCs w:val="24"/>
        </w:rPr>
        <w:t xml:space="preserve">A mixture of realistic and idealized locations is used in the play. These non-humans are the giants, ogres and the elves. In this story, there is a show off the medieval mixing with the suburban without much of a disruption of peace and harmony in all the regions. The presentation is in idealized locations, and they are brought into realistic places when they come to meet humans. In this kingdom, everyone receives a fairy spell at birth, and due to her inconvenience, Ella receives the period of obedience from her fairy godmother, Lucinda. This state would mean that Ella would have to follow every instruction given to her by any of her elders. Idealized times present challenges that humans face in their daily lives while realistic </w:t>
      </w:r>
      <w:r w:rsidRPr="00C32198">
        <w:rPr>
          <w:rFonts w:ascii="Times New Roman" w:hAnsi="Times New Roman" w:cs="Times New Roman"/>
          <w:sz w:val="24"/>
          <w:szCs w:val="24"/>
        </w:rPr>
        <w:lastRenderedPageBreak/>
        <w:t xml:space="preserve">locations show how humans should customize their decisions to suit their needs. This design was successful in revealing the two times and multiple objectives. </w:t>
      </w:r>
    </w:p>
    <w:p w:rsidR="00C32198" w:rsidRPr="00C32198" w:rsidRDefault="00C32198" w:rsidP="00C32198">
      <w:pPr>
        <w:spacing w:after="0" w:line="480" w:lineRule="auto"/>
        <w:contextualSpacing/>
        <w:rPr>
          <w:rFonts w:ascii="Times New Roman" w:hAnsi="Times New Roman" w:cs="Times New Roman"/>
          <w:b/>
          <w:sz w:val="24"/>
          <w:szCs w:val="24"/>
        </w:rPr>
      </w:pPr>
      <w:r w:rsidRPr="00C32198">
        <w:rPr>
          <w:rFonts w:ascii="Times New Roman" w:hAnsi="Times New Roman" w:cs="Times New Roman"/>
          <w:b/>
          <w:sz w:val="24"/>
          <w:szCs w:val="24"/>
        </w:rPr>
        <w:t>Props</w:t>
      </w:r>
    </w:p>
    <w:p w:rsidR="00C32198" w:rsidRPr="00C32198" w:rsidRDefault="00C32198" w:rsidP="00C321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In this</w:t>
      </w:r>
      <w:r w:rsidRPr="00C32198">
        <w:rPr>
          <w:rFonts w:ascii="Times New Roman" w:hAnsi="Times New Roman" w:cs="Times New Roman"/>
          <w:sz w:val="24"/>
          <w:szCs w:val="24"/>
        </w:rPr>
        <w:t xml:space="preserve"> play, ogres have the same wands as fairies meaning that they possess almost the same powers over humans. At one time, Ella bumps into Prince Charmont during a Meer Cute as she was in the verge of proclaiming the non-human's grievances. The prince wears big rings that show his stature in the whole kingdom. Just like a regular prince, he wears a crown. The only difference is that his head has large shiny pearls. Later on, two other Meet Cute enable her to see the prince again. This encounter develops into love at sight, and further relationship with the prince places her into the middle of palace intrigue. After getting this stature, Ella receives a queen's whip meaning that she can handle all her problems effortlessly. All the props used in the play had significant implications on the themes and complemented the character's role.</w:t>
      </w:r>
    </w:p>
    <w:p w:rsidR="00C32198" w:rsidRPr="00C32198" w:rsidRDefault="00C32198" w:rsidP="00C32198">
      <w:pPr>
        <w:spacing w:after="0" w:line="480" w:lineRule="auto"/>
        <w:contextualSpacing/>
        <w:rPr>
          <w:rFonts w:ascii="Times New Roman" w:hAnsi="Times New Roman" w:cs="Times New Roman"/>
          <w:b/>
          <w:sz w:val="24"/>
          <w:szCs w:val="24"/>
        </w:rPr>
      </w:pPr>
      <w:r w:rsidRPr="00C32198">
        <w:rPr>
          <w:rFonts w:ascii="Times New Roman" w:hAnsi="Times New Roman" w:cs="Times New Roman"/>
          <w:b/>
          <w:sz w:val="24"/>
          <w:szCs w:val="24"/>
        </w:rPr>
        <w:t>Costumes</w:t>
      </w:r>
    </w:p>
    <w:p w:rsidR="00C32198" w:rsidRPr="00C32198" w:rsidRDefault="00C32198" w:rsidP="00C321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C32198">
        <w:rPr>
          <w:rFonts w:ascii="Times New Roman" w:hAnsi="Times New Roman" w:cs="Times New Roman"/>
          <w:sz w:val="24"/>
          <w:szCs w:val="24"/>
        </w:rPr>
        <w:t xml:space="preserve">The portraying of the playsets a feeling of delight mainly due to the outfits that enhance the actual traits of the characters.  The cast managed to maintain a goofy personality throughout the play. Mandy, the household fairy who dressed in a bright red dress and white rubber shoes does not contribute much in the spell department, but even she can portray the best personality of her character. She has a smooth appearance that illuminates her good traits even before she acts. Her costumes are appropriate, and they blended with her role. Other cast members who were also remarkable include Slannen the Elf and Ella's plucky sidekick. In the story, they are all dressed in green elf costumes, green velvet shoes, and hats. Strikingly, the audience could tell that they played the role of the elf. </w:t>
      </w:r>
    </w:p>
    <w:p w:rsidR="00C32198" w:rsidRPr="00C32198" w:rsidRDefault="00C32198" w:rsidP="00C32198">
      <w:pPr>
        <w:spacing w:after="0" w:line="480" w:lineRule="auto"/>
        <w:contextualSpacing/>
        <w:rPr>
          <w:rFonts w:ascii="Times New Roman" w:hAnsi="Times New Roman" w:cs="Times New Roman"/>
          <w:b/>
          <w:sz w:val="24"/>
          <w:szCs w:val="24"/>
        </w:rPr>
      </w:pPr>
      <w:r w:rsidRPr="00C32198">
        <w:rPr>
          <w:rFonts w:ascii="Times New Roman" w:hAnsi="Times New Roman" w:cs="Times New Roman"/>
          <w:b/>
          <w:sz w:val="24"/>
          <w:szCs w:val="24"/>
        </w:rPr>
        <w:t>Makeup</w:t>
      </w:r>
    </w:p>
    <w:p w:rsidR="00C32198" w:rsidRPr="00C32198" w:rsidRDefault="00C32198" w:rsidP="00C321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C32198">
        <w:rPr>
          <w:rFonts w:ascii="Times New Roman" w:hAnsi="Times New Roman" w:cs="Times New Roman"/>
          <w:sz w:val="24"/>
          <w:szCs w:val="24"/>
        </w:rPr>
        <w:t>Makeup is one of the most striking aspects of theatre t well planned and executed. All the characters had makeup that complemented their roles. The makeup also blended with their costumes and enhanced their appeal. Notably, the biggest ogre had an arch on the back had spots on the face. This feature presented him as the fiercest in the group of evils in the play. Ella had two types of makeups applied on her face. Before she is made queen her makeup is normal and it complements her of an activist. After Ella assumes the role of the queen, she has glittery makeup that shows her significant role in the whole play. The makeup was stellar in the entire play.</w:t>
      </w:r>
    </w:p>
    <w:p w:rsidR="00C32198" w:rsidRPr="00C32198" w:rsidRDefault="00C32198" w:rsidP="00C32198">
      <w:pPr>
        <w:spacing w:after="0" w:line="480" w:lineRule="auto"/>
        <w:contextualSpacing/>
        <w:rPr>
          <w:rFonts w:ascii="Times New Roman" w:hAnsi="Times New Roman" w:cs="Times New Roman"/>
          <w:b/>
          <w:sz w:val="24"/>
          <w:szCs w:val="24"/>
        </w:rPr>
      </w:pPr>
      <w:r w:rsidRPr="00C32198">
        <w:rPr>
          <w:rFonts w:ascii="Times New Roman" w:hAnsi="Times New Roman" w:cs="Times New Roman"/>
          <w:b/>
          <w:sz w:val="24"/>
          <w:szCs w:val="24"/>
        </w:rPr>
        <w:t>Lighting</w:t>
      </w:r>
    </w:p>
    <w:p w:rsidR="00C32198" w:rsidRPr="00C32198" w:rsidRDefault="00C32198" w:rsidP="00C321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C32198">
        <w:rPr>
          <w:rFonts w:ascii="Times New Roman" w:hAnsi="Times New Roman" w:cs="Times New Roman"/>
          <w:sz w:val="24"/>
          <w:szCs w:val="24"/>
        </w:rPr>
        <w:t>Lighting is the most significant investment that the production presented on the stage. Costumes are the second investment that wowed the audience. All scenes had specific lights that dimmed or brightened the stage. This feature was dynamic depending on the role of the character that was entering the arena. Generally, the epic theme of the play got enhancement from two sets of light. Before the ogres, giants, and elves got accepted into the kingdom, the lights were a bit dim, but when Ella fixed the situation, the lights brightened throughout the play. Due to the significance in her role, Ella was always followed by a spotlight whenever she was on stage; either talking or standing still. This aspect was very catchy to the audience.</w:t>
      </w:r>
    </w:p>
    <w:p w:rsidR="00C32198" w:rsidRPr="00C32198" w:rsidRDefault="00C32198" w:rsidP="00C32198">
      <w:pPr>
        <w:spacing w:after="0" w:line="480" w:lineRule="auto"/>
        <w:contextualSpacing/>
        <w:rPr>
          <w:rFonts w:ascii="Times New Roman" w:hAnsi="Times New Roman" w:cs="Times New Roman"/>
          <w:b/>
          <w:sz w:val="24"/>
          <w:szCs w:val="24"/>
        </w:rPr>
      </w:pPr>
      <w:r w:rsidRPr="00C32198">
        <w:rPr>
          <w:rFonts w:ascii="Times New Roman" w:hAnsi="Times New Roman" w:cs="Times New Roman"/>
          <w:b/>
          <w:sz w:val="24"/>
          <w:szCs w:val="24"/>
        </w:rPr>
        <w:t>Sound</w:t>
      </w:r>
    </w:p>
    <w:p w:rsidR="00C32198" w:rsidRPr="00C32198" w:rsidRDefault="00C32198" w:rsidP="00C321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C32198">
        <w:rPr>
          <w:rFonts w:ascii="Times New Roman" w:hAnsi="Times New Roman" w:cs="Times New Roman"/>
          <w:sz w:val="24"/>
          <w:szCs w:val="24"/>
        </w:rPr>
        <w:t xml:space="preserve">The sound was the most ingenious aspect of the play by the fact that there were no beats or music from any drum set. There were no visible instruments in the whole play. I bet this was to enhance the original time of the setting of the book. There is the simple inclusion of a narrator that introduced every scene and repeated the main themes of the set through a song before the characters start talking. His role was significant because every time he was on stage everyone was at a standstill. Ella also sang her songs depending on the mood of the set. She was backed up by smooth female voices behind the stage. The two singers dictated the moods and tones of the play from the beginning to the end. </w:t>
      </w:r>
    </w:p>
    <w:p w:rsidR="00C32198" w:rsidRPr="00C32198" w:rsidRDefault="00C32198" w:rsidP="00C32198">
      <w:pPr>
        <w:spacing w:after="0" w:line="480" w:lineRule="auto"/>
        <w:contextualSpacing/>
        <w:rPr>
          <w:rFonts w:ascii="Times New Roman" w:hAnsi="Times New Roman" w:cs="Times New Roman"/>
          <w:b/>
          <w:sz w:val="24"/>
          <w:szCs w:val="24"/>
        </w:rPr>
      </w:pPr>
      <w:r w:rsidRPr="00C32198">
        <w:rPr>
          <w:rFonts w:ascii="Times New Roman" w:hAnsi="Times New Roman" w:cs="Times New Roman"/>
          <w:b/>
          <w:sz w:val="24"/>
          <w:szCs w:val="24"/>
        </w:rPr>
        <w:t>Acting and Directing</w:t>
      </w:r>
    </w:p>
    <w:p w:rsidR="00C32198" w:rsidRDefault="00C32198" w:rsidP="00C321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C32198">
        <w:rPr>
          <w:rFonts w:ascii="Times New Roman" w:hAnsi="Times New Roman" w:cs="Times New Roman"/>
          <w:sz w:val="24"/>
          <w:szCs w:val="24"/>
        </w:rPr>
        <w:t>The play bears quite a lot of goofiness thanks to the effort of the actors and this in return turns out to be charming for the whole play. The inclusion of songs mainly sang by the elves proves that each of the plays' characters was deeply involved in the perfection of the entire story. After all, what else would elves do other than provide entertainment? The directors of the play concentrated on this feature, and the results were terrific. Finally, Anne Hathaway was quite dazzling in her role during the entire play. She maintained a perfect smile and an open face despite her interaction with a wicked set of individuals who wanted nothing but the worst for her.</w:t>
      </w:r>
    </w:p>
    <w:p w:rsidR="00C32198" w:rsidRPr="00C32198" w:rsidRDefault="00C32198" w:rsidP="00C32198">
      <w:pPr>
        <w:spacing w:after="0" w:line="480" w:lineRule="auto"/>
        <w:contextualSpacing/>
        <w:jc w:val="center"/>
        <w:rPr>
          <w:rFonts w:ascii="Times New Roman" w:hAnsi="Times New Roman" w:cs="Times New Roman"/>
          <w:b/>
          <w:sz w:val="24"/>
          <w:szCs w:val="24"/>
        </w:rPr>
      </w:pPr>
      <w:r w:rsidRPr="00C32198">
        <w:rPr>
          <w:rFonts w:ascii="Times New Roman" w:hAnsi="Times New Roman" w:cs="Times New Roman"/>
          <w:b/>
          <w:sz w:val="24"/>
          <w:szCs w:val="24"/>
        </w:rPr>
        <w:t>Conclusion</w:t>
      </w:r>
    </w:p>
    <w:p w:rsidR="00C32198" w:rsidRPr="00C32198" w:rsidRDefault="00C32198" w:rsidP="00C32198">
      <w:pPr>
        <w:spacing w:after="0" w:line="480" w:lineRule="auto"/>
        <w:contextualSpacing/>
        <w:rPr>
          <w:rFonts w:ascii="Times New Roman" w:hAnsi="Times New Roman" w:cs="Times New Roman"/>
          <w:sz w:val="24"/>
          <w:szCs w:val="24"/>
        </w:rPr>
      </w:pPr>
    </w:p>
    <w:p w:rsidR="00C32198" w:rsidRPr="00C32198" w:rsidRDefault="00C32198" w:rsidP="00C32198">
      <w:pPr>
        <w:spacing w:after="0" w:line="480" w:lineRule="auto"/>
        <w:contextualSpacing/>
        <w:rPr>
          <w:rFonts w:ascii="Times New Roman" w:hAnsi="Times New Roman" w:cs="Times New Roman"/>
          <w:sz w:val="24"/>
          <w:szCs w:val="24"/>
        </w:rPr>
      </w:pPr>
    </w:p>
    <w:p w:rsidR="00C32198" w:rsidRPr="00C32198" w:rsidRDefault="00C32198" w:rsidP="00C32198">
      <w:pPr>
        <w:spacing w:after="0" w:line="480" w:lineRule="auto"/>
        <w:contextualSpacing/>
        <w:rPr>
          <w:rFonts w:ascii="Times New Roman" w:hAnsi="Times New Roman" w:cs="Times New Roman"/>
          <w:sz w:val="24"/>
          <w:szCs w:val="24"/>
        </w:rPr>
      </w:pPr>
      <w:r w:rsidRPr="00C32198">
        <w:rPr>
          <w:rFonts w:ascii="Times New Roman" w:hAnsi="Times New Roman" w:cs="Times New Roman"/>
          <w:sz w:val="24"/>
          <w:szCs w:val="24"/>
        </w:rPr>
        <w:t>Everyone in the play looks to be having fun including the snake. Though the play has themes that need an enumeration of an adult audience, children can also watch it for fun purposes because it bears a moral lesson. The general appearance of the play was catching, and the role of the whole cast was significant in making the entire production a success. Huge investments are seen on the costumes, makeup, stage sets, lighting and direction of the characters. Thus proving the point that for anything to be successful there must be a significant amount of effort and sacrifice.</w:t>
      </w:r>
    </w:p>
    <w:p w:rsidR="00C32198" w:rsidRPr="00C32198" w:rsidRDefault="00C32198" w:rsidP="00C32198">
      <w:pPr>
        <w:spacing w:after="0" w:line="480" w:lineRule="auto"/>
        <w:rPr>
          <w:rFonts w:ascii="Times New Roman" w:hAnsi="Times New Roman" w:cs="Times New Roman"/>
          <w:sz w:val="24"/>
          <w:szCs w:val="24"/>
        </w:rPr>
      </w:pPr>
    </w:p>
    <w:p w:rsidR="00C32198" w:rsidRPr="00C32198" w:rsidRDefault="00C32198" w:rsidP="00C32198">
      <w:pPr>
        <w:spacing w:after="0" w:line="480" w:lineRule="auto"/>
        <w:rPr>
          <w:rFonts w:ascii="Times New Roman" w:hAnsi="Times New Roman" w:cs="Times New Roman"/>
          <w:sz w:val="24"/>
          <w:szCs w:val="24"/>
        </w:rPr>
      </w:pPr>
    </w:p>
    <w:p w:rsidR="00C32198" w:rsidRPr="00C32198" w:rsidRDefault="00C32198" w:rsidP="00C32198">
      <w:pPr>
        <w:spacing w:after="0" w:line="480" w:lineRule="auto"/>
        <w:rPr>
          <w:rFonts w:ascii="Times New Roman" w:hAnsi="Times New Roman" w:cs="Times New Roman"/>
          <w:sz w:val="24"/>
          <w:szCs w:val="24"/>
        </w:rPr>
      </w:pPr>
    </w:p>
    <w:p w:rsidR="00C32198" w:rsidRPr="00F80830" w:rsidRDefault="00C32198" w:rsidP="00C32198">
      <w:pPr>
        <w:spacing w:after="0" w:line="480" w:lineRule="auto"/>
        <w:rPr>
          <w:rFonts w:ascii="Times New Roman" w:hAnsi="Times New Roman" w:cs="Times New Roman"/>
          <w:sz w:val="24"/>
          <w:szCs w:val="24"/>
        </w:rPr>
      </w:pPr>
    </w:p>
    <w:sectPr w:rsidR="00C32198" w:rsidRPr="00F80830" w:rsidSect="00C32198">
      <w:headerReference w:type="default"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0D0" w:rsidRDefault="008C60D0" w:rsidP="00313A0C">
      <w:pPr>
        <w:spacing w:after="0" w:line="240" w:lineRule="auto"/>
      </w:pPr>
      <w:r>
        <w:separator/>
      </w:r>
    </w:p>
  </w:endnote>
  <w:endnote w:type="continuationSeparator" w:id="0">
    <w:p w:rsidR="008C60D0" w:rsidRDefault="008C60D0" w:rsidP="00313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0D0" w:rsidRDefault="008C60D0" w:rsidP="00313A0C">
      <w:pPr>
        <w:spacing w:after="0" w:line="240" w:lineRule="auto"/>
      </w:pPr>
      <w:r>
        <w:separator/>
      </w:r>
    </w:p>
  </w:footnote>
  <w:footnote w:type="continuationSeparator" w:id="0">
    <w:p w:rsidR="008C60D0" w:rsidRDefault="008C60D0" w:rsidP="00313A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95014502"/>
      <w:docPartObj>
        <w:docPartGallery w:val="Page Numbers (Top of Page)"/>
        <w:docPartUnique/>
      </w:docPartObj>
    </w:sdtPr>
    <w:sdtEndPr>
      <w:rPr>
        <w:noProof/>
      </w:rPr>
    </w:sdtEndPr>
    <w:sdtContent>
      <w:p w:rsidR="00313A0C" w:rsidRPr="00313A0C" w:rsidRDefault="00C32198" w:rsidP="00313A0C">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313A0C" w:rsidRPr="00313A0C">
          <w:rPr>
            <w:rFonts w:ascii="Times New Roman" w:hAnsi="Times New Roman" w:cs="Times New Roman"/>
            <w:sz w:val="24"/>
            <w:szCs w:val="24"/>
          </w:rPr>
          <w:fldChar w:fldCharType="begin"/>
        </w:r>
        <w:r w:rsidR="00313A0C" w:rsidRPr="00313A0C">
          <w:rPr>
            <w:rFonts w:ascii="Times New Roman" w:hAnsi="Times New Roman" w:cs="Times New Roman"/>
            <w:sz w:val="24"/>
            <w:szCs w:val="24"/>
          </w:rPr>
          <w:instrText xml:space="preserve"> PAGE   \* MERGEFORMAT </w:instrText>
        </w:r>
        <w:r w:rsidR="00313A0C" w:rsidRPr="00313A0C">
          <w:rPr>
            <w:rFonts w:ascii="Times New Roman" w:hAnsi="Times New Roman" w:cs="Times New Roman"/>
            <w:sz w:val="24"/>
            <w:szCs w:val="24"/>
          </w:rPr>
          <w:fldChar w:fldCharType="separate"/>
        </w:r>
        <w:r w:rsidR="008C60D0">
          <w:rPr>
            <w:rFonts w:ascii="Times New Roman" w:hAnsi="Times New Roman" w:cs="Times New Roman"/>
            <w:noProof/>
            <w:sz w:val="24"/>
            <w:szCs w:val="24"/>
          </w:rPr>
          <w:t>1</w:t>
        </w:r>
        <w:r w:rsidR="00313A0C" w:rsidRPr="00313A0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A0C" w:rsidRPr="00313A0C" w:rsidRDefault="00C32198" w:rsidP="00313A0C">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sdt>
      <w:sdtPr>
        <w:rPr>
          <w:rFonts w:ascii="Times New Roman" w:hAnsi="Times New Roman" w:cs="Times New Roman"/>
          <w:sz w:val="24"/>
          <w:szCs w:val="24"/>
        </w:rPr>
        <w:id w:val="-1036035753"/>
        <w:docPartObj>
          <w:docPartGallery w:val="Page Numbers (Top of Page)"/>
          <w:docPartUnique/>
        </w:docPartObj>
      </w:sdtPr>
      <w:sdtEndPr>
        <w:rPr>
          <w:noProof/>
        </w:rPr>
      </w:sdtEndPr>
      <w:sdtContent>
        <w:r w:rsidR="00313A0C" w:rsidRPr="00313A0C">
          <w:rPr>
            <w:rFonts w:ascii="Times New Roman" w:hAnsi="Times New Roman" w:cs="Times New Roman"/>
            <w:sz w:val="24"/>
            <w:szCs w:val="24"/>
          </w:rPr>
          <w:fldChar w:fldCharType="begin"/>
        </w:r>
        <w:r w:rsidR="00313A0C" w:rsidRPr="00313A0C">
          <w:rPr>
            <w:rFonts w:ascii="Times New Roman" w:hAnsi="Times New Roman" w:cs="Times New Roman"/>
            <w:sz w:val="24"/>
            <w:szCs w:val="24"/>
          </w:rPr>
          <w:instrText xml:space="preserve"> PAGE   \* MERGEFORMAT </w:instrText>
        </w:r>
        <w:r w:rsidR="00313A0C" w:rsidRPr="00313A0C">
          <w:rPr>
            <w:rFonts w:ascii="Times New Roman" w:hAnsi="Times New Roman" w:cs="Times New Roman"/>
            <w:sz w:val="24"/>
            <w:szCs w:val="24"/>
          </w:rPr>
          <w:fldChar w:fldCharType="separate"/>
        </w:r>
        <w:r>
          <w:rPr>
            <w:rFonts w:ascii="Times New Roman" w:hAnsi="Times New Roman" w:cs="Times New Roman"/>
            <w:noProof/>
            <w:sz w:val="24"/>
            <w:szCs w:val="24"/>
          </w:rPr>
          <w:t>1</w:t>
        </w:r>
        <w:r w:rsidR="00313A0C" w:rsidRPr="00313A0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EwMzCxMLEwtzAyMDdS0lEKTi0uzszPAykwrAUAXduw8SwAAAA="/>
  </w:docVars>
  <w:rsids>
    <w:rsidRoot w:val="001E6A68"/>
    <w:rsid w:val="00043A78"/>
    <w:rsid w:val="0006620D"/>
    <w:rsid w:val="00081F8C"/>
    <w:rsid w:val="000C247E"/>
    <w:rsid w:val="00104352"/>
    <w:rsid w:val="00111129"/>
    <w:rsid w:val="00151317"/>
    <w:rsid w:val="001E6A68"/>
    <w:rsid w:val="00206203"/>
    <w:rsid w:val="00220C32"/>
    <w:rsid w:val="002E3CDA"/>
    <w:rsid w:val="003022CF"/>
    <w:rsid w:val="00313A0C"/>
    <w:rsid w:val="00326347"/>
    <w:rsid w:val="003D45BF"/>
    <w:rsid w:val="003F6BE1"/>
    <w:rsid w:val="0041523B"/>
    <w:rsid w:val="00560D5F"/>
    <w:rsid w:val="006852EF"/>
    <w:rsid w:val="006B15C7"/>
    <w:rsid w:val="0074721A"/>
    <w:rsid w:val="008C60D0"/>
    <w:rsid w:val="00A7562B"/>
    <w:rsid w:val="00A94E40"/>
    <w:rsid w:val="00AB4E32"/>
    <w:rsid w:val="00B64C47"/>
    <w:rsid w:val="00BD6C63"/>
    <w:rsid w:val="00C32198"/>
    <w:rsid w:val="00C868FD"/>
    <w:rsid w:val="00CE1E7E"/>
    <w:rsid w:val="00D442B8"/>
    <w:rsid w:val="00E7365E"/>
    <w:rsid w:val="00E9673B"/>
    <w:rsid w:val="00EE48A6"/>
    <w:rsid w:val="00F77701"/>
    <w:rsid w:val="00F808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3A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3A0C"/>
  </w:style>
  <w:style w:type="paragraph" w:styleId="Footer">
    <w:name w:val="footer"/>
    <w:basedOn w:val="Normal"/>
    <w:link w:val="FooterChar"/>
    <w:uiPriority w:val="99"/>
    <w:unhideWhenUsed/>
    <w:rsid w:val="00313A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3A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3A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3A0C"/>
  </w:style>
  <w:style w:type="paragraph" w:styleId="Footer">
    <w:name w:val="footer"/>
    <w:basedOn w:val="Normal"/>
    <w:link w:val="FooterChar"/>
    <w:uiPriority w:val="99"/>
    <w:unhideWhenUsed/>
    <w:rsid w:val="00313A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3A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1043</Words>
  <Characters>5947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2019-02-17T07:02:00Z</dcterms:created>
  <dcterms:modified xsi:type="dcterms:W3CDTF">2019-02-17T07:02:00Z</dcterms:modified>
</cp:coreProperties>
</file>